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8" w:rsidRPr="00B658E1" w:rsidRDefault="00291A58">
      <w:pPr>
        <w:jc w:val="left"/>
      </w:pPr>
      <w:bookmarkStart w:id="0" w:name="_GoBack"/>
      <w:bookmarkEnd w:id="0"/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1A58" w:rsidRPr="00B658E1" w:rsidTr="00340D8E">
        <w:tc>
          <w:tcPr>
            <w:tcW w:w="4785" w:type="dxa"/>
          </w:tcPr>
          <w:p w:rsidR="00291A58" w:rsidRPr="00B658E1" w:rsidRDefault="00291A58" w:rsidP="00340D8E">
            <w:pPr>
              <w:pStyle w:val="aa"/>
              <w:jc w:val="both"/>
            </w:pPr>
          </w:p>
        </w:tc>
        <w:tc>
          <w:tcPr>
            <w:tcW w:w="4785" w:type="dxa"/>
          </w:tcPr>
          <w:p w:rsidR="00291A58" w:rsidRPr="0012526D" w:rsidRDefault="008106F9" w:rsidP="00012A49">
            <w:pPr>
              <w:pStyle w:val="aa"/>
              <w:ind w:left="302" w:firstLine="16"/>
              <w:jc w:val="right"/>
            </w:pPr>
            <w:r>
              <w:t>Приложение № 1</w:t>
            </w:r>
            <w:r>
              <w:br/>
              <w:t>к распоряжению</w:t>
            </w:r>
            <w:r w:rsidR="003E6701" w:rsidRPr="00B658E1">
              <w:t xml:space="preserve"> </w:t>
            </w:r>
            <w:r w:rsidR="003D149D">
              <w:t xml:space="preserve">председателя </w:t>
            </w:r>
            <w:r w:rsidR="003E6701" w:rsidRPr="00B658E1">
              <w:t>избирательной комиссии Са</w:t>
            </w:r>
            <w:r w:rsidR="00DB61AF">
              <w:t xml:space="preserve">ратовской области </w:t>
            </w:r>
            <w:r w:rsidR="00DB61AF">
              <w:br/>
              <w:t>от 05.11.2019 г. № 06-03/75-р</w:t>
            </w:r>
          </w:p>
          <w:p w:rsidR="00B658E1" w:rsidRDefault="00B658E1" w:rsidP="003E6701">
            <w:pPr>
              <w:pStyle w:val="aa"/>
            </w:pPr>
          </w:p>
          <w:p w:rsidR="00340D8E" w:rsidRPr="0012526D" w:rsidRDefault="00340D8E" w:rsidP="003E6701">
            <w:pPr>
              <w:pStyle w:val="aa"/>
            </w:pPr>
          </w:p>
        </w:tc>
      </w:tr>
    </w:tbl>
    <w:p w:rsidR="002F5026" w:rsidRDefault="002F5026" w:rsidP="00F3054A">
      <w:pPr>
        <w:outlineLvl w:val="0"/>
        <w:rPr>
          <w:b/>
          <w:noProof/>
        </w:rPr>
      </w:pPr>
    </w:p>
    <w:p w:rsidR="002B2530" w:rsidRPr="00B658E1" w:rsidRDefault="002B2530" w:rsidP="002F5026">
      <w:pPr>
        <w:spacing w:line="276" w:lineRule="auto"/>
        <w:outlineLvl w:val="0"/>
        <w:rPr>
          <w:b/>
          <w:noProof/>
        </w:rPr>
      </w:pPr>
      <w:r w:rsidRPr="00B658E1">
        <w:rPr>
          <w:b/>
          <w:noProof/>
        </w:rPr>
        <w:t>ПОЛОЖЕНИЕ</w:t>
      </w:r>
    </w:p>
    <w:p w:rsidR="002B2530" w:rsidRPr="00B658E1" w:rsidRDefault="0013551D" w:rsidP="002F5026">
      <w:pPr>
        <w:spacing w:line="276" w:lineRule="auto"/>
        <w:outlineLvl w:val="0"/>
        <w:rPr>
          <w:b/>
          <w:noProof/>
        </w:rPr>
      </w:pPr>
      <w:r w:rsidRPr="00B658E1">
        <w:rPr>
          <w:b/>
          <w:noProof/>
        </w:rPr>
        <w:t>о</w:t>
      </w:r>
      <w:r w:rsidR="0050059F" w:rsidRPr="00B658E1">
        <w:rPr>
          <w:b/>
          <w:noProof/>
        </w:rPr>
        <w:t xml:space="preserve">б областной </w:t>
      </w:r>
      <w:r w:rsidR="002B2530" w:rsidRPr="00B658E1">
        <w:rPr>
          <w:b/>
          <w:noProof/>
        </w:rPr>
        <w:t>образовательной акции</w:t>
      </w:r>
    </w:p>
    <w:p w:rsidR="002B2530" w:rsidRPr="00B658E1" w:rsidRDefault="002B2530" w:rsidP="002F5026">
      <w:pPr>
        <w:spacing w:line="276" w:lineRule="auto"/>
        <w:outlineLvl w:val="0"/>
        <w:rPr>
          <w:b/>
          <w:noProof/>
        </w:rPr>
      </w:pPr>
      <w:r w:rsidRPr="00B658E1">
        <w:rPr>
          <w:b/>
          <w:noProof/>
        </w:rPr>
        <w:t>«Избирательный диктант»</w:t>
      </w:r>
    </w:p>
    <w:p w:rsidR="002B2530" w:rsidRPr="00B658E1" w:rsidRDefault="002B2530" w:rsidP="00F3054A">
      <w:pPr>
        <w:spacing w:line="360" w:lineRule="auto"/>
        <w:jc w:val="both"/>
        <w:outlineLvl w:val="0"/>
        <w:rPr>
          <w:b/>
          <w:noProof/>
          <w:sz w:val="26"/>
          <w:szCs w:val="26"/>
        </w:rPr>
      </w:pPr>
    </w:p>
    <w:p w:rsidR="002B2530" w:rsidRPr="00B658E1" w:rsidRDefault="002B2530" w:rsidP="002B2530">
      <w:pPr>
        <w:pStyle w:val="afe"/>
        <w:widowControl w:val="0"/>
        <w:numPr>
          <w:ilvl w:val="0"/>
          <w:numId w:val="47"/>
        </w:numPr>
        <w:spacing w:line="276" w:lineRule="auto"/>
        <w:ind w:left="0" w:firstLine="0"/>
        <w:rPr>
          <w:b/>
        </w:rPr>
      </w:pPr>
      <w:r w:rsidRPr="00B658E1">
        <w:rPr>
          <w:b/>
        </w:rPr>
        <w:t>Общие положения</w:t>
      </w:r>
    </w:p>
    <w:p w:rsidR="00F3054A" w:rsidRPr="00B658E1" w:rsidRDefault="00F3054A" w:rsidP="002B2530">
      <w:pPr>
        <w:tabs>
          <w:tab w:val="left" w:pos="0"/>
        </w:tabs>
        <w:spacing w:line="276" w:lineRule="auto"/>
      </w:pPr>
    </w:p>
    <w:p w:rsidR="002B2530" w:rsidRPr="00B658E1" w:rsidRDefault="002B2530" w:rsidP="002B2530">
      <w:pPr>
        <w:pStyle w:val="afe"/>
        <w:widowControl w:val="0"/>
        <w:numPr>
          <w:ilvl w:val="1"/>
          <w:numId w:val="44"/>
        </w:numPr>
        <w:spacing w:line="360" w:lineRule="auto"/>
        <w:ind w:left="0" w:firstLine="709"/>
        <w:contextualSpacing w:val="0"/>
        <w:jc w:val="both"/>
      </w:pPr>
      <w:r w:rsidRPr="00B658E1">
        <w:t xml:space="preserve">Настоящее положение определяет порядок и условия проведения </w:t>
      </w:r>
      <w:r w:rsidR="0013551D" w:rsidRPr="00B658E1">
        <w:t>областной</w:t>
      </w:r>
      <w:r w:rsidRPr="00B658E1">
        <w:t xml:space="preserve"> образовательной акции «Избирательный диктант» (далее – Диктант).</w:t>
      </w:r>
    </w:p>
    <w:p w:rsidR="002B2530" w:rsidRPr="00B658E1" w:rsidRDefault="002B2530" w:rsidP="002B2530">
      <w:pPr>
        <w:pStyle w:val="afe"/>
        <w:widowControl w:val="0"/>
        <w:numPr>
          <w:ilvl w:val="1"/>
          <w:numId w:val="44"/>
        </w:numPr>
        <w:spacing w:line="360" w:lineRule="auto"/>
        <w:ind w:left="0" w:firstLine="709"/>
        <w:contextualSpacing w:val="0"/>
        <w:jc w:val="both"/>
      </w:pPr>
      <w:r w:rsidRPr="00B658E1">
        <w:t xml:space="preserve">Организаторами Диктанта являются </w:t>
      </w:r>
      <w:r w:rsidR="0050059F" w:rsidRPr="00B658E1">
        <w:t xml:space="preserve">избирательная комиссия Саратовской области, министерство образования Саратовской области, </w:t>
      </w:r>
      <w:r w:rsidR="00DD3627" w:rsidRPr="00B658E1">
        <w:t>администрации муниципальных районов</w:t>
      </w:r>
      <w:r w:rsidR="000D5F45">
        <w:t>,</w:t>
      </w:r>
      <w:r w:rsidR="00DD3627" w:rsidRPr="00B658E1">
        <w:t xml:space="preserve"> </w:t>
      </w:r>
      <w:r w:rsidR="000D5F45" w:rsidRPr="00B658E1">
        <w:t xml:space="preserve">городских округов </w:t>
      </w:r>
      <w:r w:rsidR="000D5F45">
        <w:t>Саратовской области,</w:t>
      </w:r>
      <w:r w:rsidR="00DD3627" w:rsidRPr="00B658E1">
        <w:t xml:space="preserve"> </w:t>
      </w:r>
      <w:r w:rsidR="00827E94" w:rsidRPr="00B658E1">
        <w:rPr>
          <w:shd w:val="clear" w:color="auto" w:fill="FFFFFF"/>
        </w:rPr>
        <w:t xml:space="preserve">территориальные избирательные комиссии в Саратовской области, </w:t>
      </w:r>
      <w:r w:rsidR="0050059F" w:rsidRPr="00B658E1">
        <w:rPr>
          <w:shd w:val="clear" w:color="auto" w:fill="FFFFFF"/>
        </w:rPr>
        <w:t>Молодежная избирательная комиссия</w:t>
      </w:r>
      <w:r w:rsidR="001D36AA">
        <w:rPr>
          <w:shd w:val="clear" w:color="auto" w:fill="FFFFFF"/>
        </w:rPr>
        <w:t xml:space="preserve"> Саратовской области</w:t>
      </w:r>
      <w:r w:rsidR="0050059F" w:rsidRPr="00B658E1">
        <w:rPr>
          <w:shd w:val="clear" w:color="auto" w:fill="FFFFFF"/>
        </w:rPr>
        <w:t>.</w:t>
      </w:r>
    </w:p>
    <w:p w:rsidR="002B2530" w:rsidRPr="00B658E1" w:rsidRDefault="002B2530" w:rsidP="002B2530">
      <w:pPr>
        <w:pStyle w:val="afe"/>
        <w:widowControl w:val="0"/>
        <w:numPr>
          <w:ilvl w:val="1"/>
          <w:numId w:val="44"/>
        </w:numPr>
        <w:spacing w:line="360" w:lineRule="auto"/>
        <w:ind w:left="0" w:firstLine="709"/>
        <w:contextualSpacing w:val="0"/>
        <w:jc w:val="both"/>
      </w:pPr>
      <w:r w:rsidRPr="00B658E1">
        <w:t xml:space="preserve">Общее руководство подготовкой, проведением и подведением итогов Диктанта осуществляет Организационный комитет, который формируется </w:t>
      </w:r>
      <w:r w:rsidR="003E6701" w:rsidRPr="00B658E1">
        <w:t xml:space="preserve">распоряжением председателя избирательной комиссии Саратовской области </w:t>
      </w:r>
      <w:r w:rsidRPr="00B658E1">
        <w:t xml:space="preserve">из числа представителей Организаторов. </w:t>
      </w:r>
    </w:p>
    <w:p w:rsidR="002B2530" w:rsidRPr="00B658E1" w:rsidRDefault="002B2530" w:rsidP="002B2530">
      <w:pPr>
        <w:pStyle w:val="afe"/>
        <w:widowControl w:val="0"/>
        <w:numPr>
          <w:ilvl w:val="1"/>
          <w:numId w:val="44"/>
        </w:numPr>
        <w:spacing w:line="360" w:lineRule="auto"/>
        <w:ind w:left="0" w:firstLine="709"/>
        <w:contextualSpacing w:val="0"/>
        <w:jc w:val="both"/>
      </w:pPr>
      <w:r w:rsidRPr="00B658E1">
        <w:t xml:space="preserve">Задания Диктанта разрабатывает </w:t>
      </w:r>
      <w:r w:rsidR="0050059F" w:rsidRPr="00B658E1">
        <w:t xml:space="preserve">избирательная </w:t>
      </w:r>
      <w:r w:rsidRPr="00B658E1">
        <w:t xml:space="preserve">комиссия </w:t>
      </w:r>
      <w:r w:rsidR="0050059F" w:rsidRPr="00B658E1">
        <w:t xml:space="preserve">Саратовской области </w:t>
      </w:r>
      <w:r w:rsidRPr="00B658E1">
        <w:t xml:space="preserve">и </w:t>
      </w:r>
      <w:r w:rsidR="0050059F" w:rsidRPr="00B658E1">
        <w:t xml:space="preserve">Федеральное государственное бюджетное образовательное учреждение </w:t>
      </w:r>
      <w:r w:rsidR="00827E94" w:rsidRPr="00B658E1">
        <w:t xml:space="preserve">высшего образования </w:t>
      </w:r>
      <w:r w:rsidR="0050059F" w:rsidRPr="00B658E1">
        <w:t>«Саратовская государственная юридическая академия»</w:t>
      </w:r>
      <w:r w:rsidRPr="00B658E1">
        <w:t xml:space="preserve">. </w:t>
      </w:r>
    </w:p>
    <w:p w:rsidR="001D36AA" w:rsidRPr="00012A49" w:rsidRDefault="002B2530" w:rsidP="00340D8E">
      <w:pPr>
        <w:pStyle w:val="afe"/>
        <w:widowControl w:val="0"/>
        <w:numPr>
          <w:ilvl w:val="1"/>
          <w:numId w:val="44"/>
        </w:numPr>
        <w:spacing w:line="360" w:lineRule="auto"/>
        <w:ind w:left="0" w:firstLine="709"/>
        <w:contextualSpacing w:val="0"/>
        <w:jc w:val="both"/>
      </w:pPr>
      <w:r w:rsidRPr="00B658E1">
        <w:t xml:space="preserve">Полная информация о порядке проведения Диктанта размещается </w:t>
      </w:r>
      <w:r w:rsidR="0008136A">
        <w:t>не позднее 20</w:t>
      </w:r>
      <w:r w:rsidR="00635BB7" w:rsidRPr="00B658E1">
        <w:t xml:space="preserve"> </w:t>
      </w:r>
      <w:r w:rsidR="003E6701" w:rsidRPr="00B658E1">
        <w:t>ноября</w:t>
      </w:r>
      <w:r w:rsidR="00635BB7" w:rsidRPr="00B658E1">
        <w:t xml:space="preserve"> 2019 </w:t>
      </w:r>
      <w:r w:rsidRPr="00B658E1">
        <w:t>года на</w:t>
      </w:r>
      <w:r w:rsidR="00635BB7" w:rsidRPr="00B658E1">
        <w:t xml:space="preserve"> официальном сайте избирательной комиссии Саратовской области в сети Интернет</w:t>
      </w:r>
      <w:r w:rsidRPr="00B658E1">
        <w:t>.</w:t>
      </w:r>
    </w:p>
    <w:p w:rsidR="002B2530" w:rsidRPr="00B658E1" w:rsidRDefault="002B2530" w:rsidP="002F5026">
      <w:pPr>
        <w:pStyle w:val="afe"/>
        <w:widowControl w:val="0"/>
        <w:numPr>
          <w:ilvl w:val="0"/>
          <w:numId w:val="47"/>
        </w:numPr>
        <w:spacing w:line="276" w:lineRule="auto"/>
        <w:ind w:left="0" w:firstLine="0"/>
        <w:rPr>
          <w:b/>
          <w:bCs/>
        </w:rPr>
      </w:pPr>
      <w:r w:rsidRPr="00B658E1">
        <w:rPr>
          <w:b/>
          <w:bCs/>
        </w:rPr>
        <w:lastRenderedPageBreak/>
        <w:t xml:space="preserve"> Цель, задачи и принципы проведения Диктанта</w:t>
      </w:r>
    </w:p>
    <w:p w:rsidR="002B2530" w:rsidRPr="00B658E1" w:rsidRDefault="002B2530" w:rsidP="002F5026">
      <w:pPr>
        <w:tabs>
          <w:tab w:val="left" w:pos="142"/>
        </w:tabs>
        <w:spacing w:line="276" w:lineRule="auto"/>
        <w:rPr>
          <w:b/>
          <w:bCs/>
        </w:rPr>
      </w:pPr>
    </w:p>
    <w:p w:rsidR="002B2530" w:rsidRPr="00B658E1" w:rsidRDefault="002B2530" w:rsidP="002B2530">
      <w:pPr>
        <w:pStyle w:val="afe"/>
        <w:widowControl w:val="0"/>
        <w:numPr>
          <w:ilvl w:val="1"/>
          <w:numId w:val="45"/>
        </w:numPr>
        <w:tabs>
          <w:tab w:val="left" w:pos="142"/>
        </w:tabs>
        <w:spacing w:line="360" w:lineRule="auto"/>
        <w:ind w:left="0" w:firstLine="709"/>
        <w:contextualSpacing w:val="0"/>
        <w:jc w:val="both"/>
        <w:rPr>
          <w:bCs/>
        </w:rPr>
      </w:pPr>
      <w:r w:rsidRPr="00B658E1">
        <w:rPr>
          <w:bCs/>
        </w:rPr>
        <w:t xml:space="preserve">Диктант проводится с целью </w:t>
      </w:r>
      <w:proofErr w:type="gramStart"/>
      <w:r w:rsidRPr="00B658E1">
        <w:rPr>
          <w:bCs/>
        </w:rPr>
        <w:t xml:space="preserve">оценки уровня правовой грамотности жителей </w:t>
      </w:r>
      <w:r w:rsidR="00635BB7" w:rsidRPr="00B658E1">
        <w:rPr>
          <w:bCs/>
        </w:rPr>
        <w:t>Саратовской области</w:t>
      </w:r>
      <w:proofErr w:type="gramEnd"/>
      <w:r w:rsidR="00635BB7" w:rsidRPr="00B658E1">
        <w:rPr>
          <w:bCs/>
        </w:rPr>
        <w:t xml:space="preserve"> в сфере</w:t>
      </w:r>
      <w:r w:rsidRPr="00B658E1">
        <w:rPr>
          <w:bCs/>
        </w:rPr>
        <w:t xml:space="preserve"> избирательного права и избирательного процесса.</w:t>
      </w:r>
    </w:p>
    <w:p w:rsidR="002B2530" w:rsidRPr="00B658E1" w:rsidRDefault="002B2530" w:rsidP="002B2530">
      <w:pPr>
        <w:pStyle w:val="afe"/>
        <w:widowControl w:val="0"/>
        <w:numPr>
          <w:ilvl w:val="1"/>
          <w:numId w:val="45"/>
        </w:numPr>
        <w:tabs>
          <w:tab w:val="left" w:pos="142"/>
        </w:tabs>
        <w:spacing w:line="360" w:lineRule="auto"/>
        <w:ind w:left="0" w:firstLine="709"/>
        <w:jc w:val="both"/>
        <w:rPr>
          <w:bCs/>
        </w:rPr>
      </w:pPr>
      <w:r w:rsidRPr="00B658E1">
        <w:rPr>
          <w:bCs/>
        </w:rPr>
        <w:t>Задачами Диктанта являются:</w:t>
      </w:r>
    </w:p>
    <w:p w:rsidR="002B2530" w:rsidRPr="00B658E1" w:rsidRDefault="002B2530" w:rsidP="002B2530">
      <w:pPr>
        <w:tabs>
          <w:tab w:val="left" w:pos="851"/>
        </w:tabs>
        <w:spacing w:line="360" w:lineRule="auto"/>
        <w:ind w:firstLine="709"/>
        <w:jc w:val="both"/>
      </w:pPr>
      <w:r w:rsidRPr="00B658E1">
        <w:rPr>
          <w:bCs/>
        </w:rPr>
        <w:t>– </w:t>
      </w:r>
      <w:r w:rsidRPr="00B658E1">
        <w:t xml:space="preserve">получение объективной информации об уровне правовой грамотности жителей </w:t>
      </w:r>
      <w:r w:rsidR="00635BB7" w:rsidRPr="00B658E1">
        <w:t>Саратовской области в сфере</w:t>
      </w:r>
      <w:r w:rsidRPr="00B658E1">
        <w:t xml:space="preserve"> избирательного права и избирательного процесса;</w:t>
      </w:r>
    </w:p>
    <w:p w:rsidR="002B2530" w:rsidRPr="00B658E1" w:rsidRDefault="002B2530" w:rsidP="002B2530">
      <w:pPr>
        <w:spacing w:line="360" w:lineRule="auto"/>
        <w:ind w:firstLine="709"/>
        <w:jc w:val="both"/>
      </w:pPr>
      <w:r w:rsidRPr="00B658E1">
        <w:rPr>
          <w:bCs/>
        </w:rPr>
        <w:t xml:space="preserve">– предоставление </w:t>
      </w:r>
      <w:r w:rsidRPr="00B658E1">
        <w:t xml:space="preserve">возможности участникам Диктанта получить независимую оценку своих знаний в </w:t>
      </w:r>
      <w:r w:rsidR="00635BB7" w:rsidRPr="00B658E1">
        <w:t>сфере</w:t>
      </w:r>
      <w:r w:rsidRPr="00B658E1">
        <w:t xml:space="preserve"> избирательного права и избирательного процесса;</w:t>
      </w:r>
    </w:p>
    <w:p w:rsidR="002B2530" w:rsidRPr="00B658E1" w:rsidRDefault="002B2530" w:rsidP="002B2530">
      <w:pPr>
        <w:tabs>
          <w:tab w:val="left" w:pos="851"/>
        </w:tabs>
        <w:spacing w:line="360" w:lineRule="auto"/>
        <w:ind w:firstLine="709"/>
        <w:jc w:val="both"/>
      </w:pPr>
      <w:r w:rsidRPr="00B658E1">
        <w:rPr>
          <w:bCs/>
        </w:rPr>
        <w:t xml:space="preserve">– привлечение внимания средств массовой информации и общества </w:t>
      </w:r>
      <w:r w:rsidRPr="00B658E1">
        <w:t>к </w:t>
      </w:r>
      <w:r w:rsidR="00635BB7" w:rsidRPr="00B658E1">
        <w:t>проблемам электоральной грамотности и электоральной активности жителей Саратовской области</w:t>
      </w:r>
      <w:r w:rsidRPr="00B658E1">
        <w:t>;</w:t>
      </w:r>
    </w:p>
    <w:p w:rsidR="002B2530" w:rsidRPr="00B658E1" w:rsidRDefault="002B2530" w:rsidP="00827E94">
      <w:pPr>
        <w:tabs>
          <w:tab w:val="left" w:pos="851"/>
        </w:tabs>
        <w:spacing w:line="360" w:lineRule="auto"/>
        <w:ind w:firstLine="709"/>
        <w:jc w:val="both"/>
      </w:pPr>
      <w:r w:rsidRPr="00B658E1">
        <w:rPr>
          <w:bCs/>
        </w:rPr>
        <w:t xml:space="preserve">– мотивация различных слоев населения к изучению избирательного права и избирательного процесса, знание которых </w:t>
      </w:r>
      <w:r w:rsidRPr="00B658E1">
        <w:t>является неотъемлемой составляющей образованного человека и гражданина</w:t>
      </w:r>
      <w:r w:rsidR="00827E94" w:rsidRPr="00B658E1">
        <w:t>.</w:t>
      </w:r>
    </w:p>
    <w:p w:rsidR="00635BB7" w:rsidRPr="00A44C0B" w:rsidRDefault="00635BB7" w:rsidP="00A44C0B">
      <w:pPr>
        <w:widowControl w:val="0"/>
        <w:spacing w:line="360" w:lineRule="auto"/>
        <w:jc w:val="both"/>
        <w:rPr>
          <w:bCs/>
        </w:rPr>
      </w:pPr>
    </w:p>
    <w:p w:rsidR="002B2530" w:rsidRPr="00B658E1" w:rsidRDefault="002B2530" w:rsidP="002B2530">
      <w:pPr>
        <w:pStyle w:val="afe"/>
        <w:numPr>
          <w:ilvl w:val="0"/>
          <w:numId w:val="47"/>
        </w:numPr>
        <w:tabs>
          <w:tab w:val="left" w:pos="284"/>
        </w:tabs>
        <w:ind w:left="0" w:firstLine="1"/>
        <w:rPr>
          <w:b/>
        </w:rPr>
      </w:pPr>
      <w:r w:rsidRPr="00B658E1">
        <w:rPr>
          <w:b/>
        </w:rPr>
        <w:t>Организация и проведение Диктанта</w:t>
      </w:r>
    </w:p>
    <w:p w:rsidR="002B2530" w:rsidRPr="00B658E1" w:rsidRDefault="002B2530" w:rsidP="002B2530">
      <w:pPr>
        <w:spacing w:after="60"/>
      </w:pPr>
    </w:p>
    <w:p w:rsidR="00635BB7" w:rsidRPr="00B658E1" w:rsidRDefault="002B2530" w:rsidP="00635BB7">
      <w:pPr>
        <w:pStyle w:val="afe"/>
        <w:widowControl w:val="0"/>
        <w:numPr>
          <w:ilvl w:val="1"/>
          <w:numId w:val="47"/>
        </w:numPr>
        <w:spacing w:line="360" w:lineRule="auto"/>
        <w:ind w:left="0" w:firstLine="709"/>
        <w:jc w:val="both"/>
        <w:rPr>
          <w:bCs/>
        </w:rPr>
      </w:pPr>
      <w:r w:rsidRPr="00B658E1">
        <w:t xml:space="preserve">Диктант </w:t>
      </w:r>
      <w:r w:rsidRPr="00B658E1">
        <w:rPr>
          <w:bCs/>
        </w:rPr>
        <w:t xml:space="preserve">проводится в единый день – </w:t>
      </w:r>
      <w:r w:rsidR="00635BB7" w:rsidRPr="00B658E1">
        <w:rPr>
          <w:bCs/>
        </w:rPr>
        <w:t>12 декабря 2019</w:t>
      </w:r>
      <w:r w:rsidRPr="00B658E1">
        <w:rPr>
          <w:bCs/>
        </w:rPr>
        <w:t xml:space="preserve"> года</w:t>
      </w:r>
      <w:r w:rsidR="00635BB7" w:rsidRPr="00B658E1">
        <w:rPr>
          <w:bCs/>
        </w:rPr>
        <w:t xml:space="preserve"> в очной форме </w:t>
      </w:r>
      <w:r w:rsidRPr="00B658E1">
        <w:rPr>
          <w:bCs/>
        </w:rPr>
        <w:t xml:space="preserve">на специальных </w:t>
      </w:r>
      <w:r w:rsidR="00A44C0B">
        <w:rPr>
          <w:bCs/>
        </w:rPr>
        <w:t xml:space="preserve">образовательных </w:t>
      </w:r>
      <w:r w:rsidRPr="00B658E1">
        <w:rPr>
          <w:bCs/>
        </w:rPr>
        <w:t>площадках</w:t>
      </w:r>
      <w:r w:rsidR="00A44C0B">
        <w:rPr>
          <w:bCs/>
        </w:rPr>
        <w:t xml:space="preserve"> (далее </w:t>
      </w:r>
      <w:r w:rsidR="00A44C0B" w:rsidRPr="00B658E1">
        <w:rPr>
          <w:bCs/>
        </w:rPr>
        <w:t xml:space="preserve">– </w:t>
      </w:r>
      <w:r w:rsidR="00066C39">
        <w:rPr>
          <w:bCs/>
        </w:rPr>
        <w:t>Площадки</w:t>
      </w:r>
      <w:r w:rsidR="00A44C0B">
        <w:rPr>
          <w:bCs/>
        </w:rPr>
        <w:t>)</w:t>
      </w:r>
      <w:r w:rsidRPr="00B658E1">
        <w:rPr>
          <w:bCs/>
        </w:rPr>
        <w:t xml:space="preserve">, которые определяются Организаторами. </w:t>
      </w:r>
      <w:r w:rsidR="00635BB7" w:rsidRPr="00B658E1">
        <w:rPr>
          <w:bCs/>
        </w:rPr>
        <w:t xml:space="preserve">Адреса </w:t>
      </w:r>
      <w:r w:rsidR="00066C39">
        <w:rPr>
          <w:bCs/>
        </w:rPr>
        <w:t>П</w:t>
      </w:r>
      <w:r w:rsidR="00635BB7" w:rsidRPr="00B658E1">
        <w:rPr>
          <w:bCs/>
        </w:rPr>
        <w:t>лощ</w:t>
      </w:r>
      <w:r w:rsidR="00066C39">
        <w:rPr>
          <w:bCs/>
        </w:rPr>
        <w:t>адок и точное время проведения Д</w:t>
      </w:r>
      <w:r w:rsidR="00635BB7" w:rsidRPr="00B658E1">
        <w:rPr>
          <w:bCs/>
        </w:rPr>
        <w:t xml:space="preserve">иктанта будут размещены на сайте избирательной комиссии Саратовской области не позднее </w:t>
      </w:r>
      <w:r w:rsidR="00827E94" w:rsidRPr="00B658E1">
        <w:rPr>
          <w:bCs/>
        </w:rPr>
        <w:t>2 декабря</w:t>
      </w:r>
      <w:r w:rsidR="00635BB7" w:rsidRPr="00B658E1">
        <w:rPr>
          <w:bCs/>
        </w:rPr>
        <w:t xml:space="preserve"> 2019 года. </w:t>
      </w:r>
    </w:p>
    <w:p w:rsidR="002B2530" w:rsidRPr="00B658E1" w:rsidRDefault="002B2530" w:rsidP="00635BB7">
      <w:pPr>
        <w:pStyle w:val="afe"/>
        <w:widowControl w:val="0"/>
        <w:numPr>
          <w:ilvl w:val="1"/>
          <w:numId w:val="47"/>
        </w:numPr>
        <w:spacing w:line="360" w:lineRule="auto"/>
        <w:ind w:left="0" w:firstLine="709"/>
        <w:jc w:val="both"/>
        <w:rPr>
          <w:bCs/>
        </w:rPr>
      </w:pPr>
      <w:r w:rsidRPr="00B658E1">
        <w:rPr>
          <w:bCs/>
        </w:rPr>
        <w:t>За проведение</w:t>
      </w:r>
      <w:r w:rsidR="00066C39">
        <w:t xml:space="preserve"> Диктанта на П</w:t>
      </w:r>
      <w:r w:rsidRPr="00B658E1">
        <w:t xml:space="preserve">лощадках отвечают территориальные </w:t>
      </w:r>
      <w:r w:rsidRPr="00B658E1">
        <w:rPr>
          <w:bCs/>
        </w:rPr>
        <w:t>избирательные</w:t>
      </w:r>
      <w:r w:rsidRPr="00B658E1">
        <w:t xml:space="preserve"> комиссии </w:t>
      </w:r>
      <w:r w:rsidR="00635BB7" w:rsidRPr="00B658E1">
        <w:t>в Саратовской области</w:t>
      </w:r>
      <w:r w:rsidRPr="00B658E1">
        <w:t xml:space="preserve"> и администрации организаций, на</w:t>
      </w:r>
      <w:r w:rsidR="00066C39">
        <w:t xml:space="preserve"> базе которых будут образованы П</w:t>
      </w:r>
      <w:r w:rsidRPr="00B658E1">
        <w:t>лощадки.</w:t>
      </w:r>
    </w:p>
    <w:p w:rsidR="002B2530" w:rsidRPr="00B658E1" w:rsidRDefault="002B2530" w:rsidP="002B2530">
      <w:pPr>
        <w:pStyle w:val="afe"/>
        <w:numPr>
          <w:ilvl w:val="1"/>
          <w:numId w:val="47"/>
        </w:numPr>
        <w:spacing w:before="120" w:after="60" w:line="360" w:lineRule="auto"/>
        <w:ind w:left="0" w:firstLine="709"/>
        <w:jc w:val="both"/>
      </w:pPr>
      <w:r w:rsidRPr="00B658E1">
        <w:rPr>
          <w:bCs/>
        </w:rPr>
        <w:t xml:space="preserve">Текст </w:t>
      </w:r>
      <w:r w:rsidRPr="00B658E1">
        <w:t>Дикт</w:t>
      </w:r>
      <w:r w:rsidR="00A44C0B">
        <w:t>анта включает в себя 50</w:t>
      </w:r>
      <w:r w:rsidRPr="00B658E1">
        <w:t xml:space="preserve"> </w:t>
      </w:r>
      <w:proofErr w:type="gramStart"/>
      <w:r w:rsidRPr="00B658E1">
        <w:t>заданий</w:t>
      </w:r>
      <w:proofErr w:type="gramEnd"/>
      <w:r w:rsidRPr="00B658E1">
        <w:t xml:space="preserve"> на выполнение которых дается 60 минут, без учета времени на инструктирование по порядку </w:t>
      </w:r>
      <w:r w:rsidRPr="00B658E1">
        <w:lastRenderedPageBreak/>
        <w:t xml:space="preserve">выполнения заданий Диктанта. </w:t>
      </w:r>
      <w:r w:rsidRPr="00B658E1">
        <w:rPr>
          <w:bCs/>
        </w:rPr>
        <w:t>Для лиц с ограниченными возможностями здоровья возможно увеличение времени выполнения заданий (при необходимости по их запросу).</w:t>
      </w:r>
    </w:p>
    <w:p w:rsidR="002B2530" w:rsidRPr="00B658E1" w:rsidRDefault="002B2530" w:rsidP="002B2530">
      <w:pPr>
        <w:pStyle w:val="afe"/>
        <w:numPr>
          <w:ilvl w:val="1"/>
          <w:numId w:val="47"/>
        </w:numPr>
        <w:spacing w:after="60" w:line="360" w:lineRule="auto"/>
        <w:ind w:left="0" w:firstLine="709"/>
        <w:jc w:val="both"/>
        <w:rPr>
          <w:bCs/>
        </w:rPr>
      </w:pPr>
      <w:r w:rsidRPr="00B658E1">
        <w:t xml:space="preserve">Каждый правильный ответ оценивается в один балл. Общая </w:t>
      </w:r>
      <w:r w:rsidR="00635BB7" w:rsidRPr="00B658E1">
        <w:t xml:space="preserve">максимальная </w:t>
      </w:r>
      <w:r w:rsidRPr="00B658E1">
        <w:t xml:space="preserve">сумма баллов за Диктант – 50 баллов. </w:t>
      </w:r>
    </w:p>
    <w:p w:rsidR="002B2530" w:rsidRPr="00B658E1" w:rsidRDefault="002B2530" w:rsidP="002B2530">
      <w:pPr>
        <w:pStyle w:val="afe"/>
        <w:numPr>
          <w:ilvl w:val="1"/>
          <w:numId w:val="47"/>
        </w:numPr>
        <w:spacing w:line="360" w:lineRule="auto"/>
        <w:ind w:left="0" w:firstLine="709"/>
        <w:jc w:val="both"/>
        <w:rPr>
          <w:bCs/>
        </w:rPr>
      </w:pPr>
      <w:r w:rsidRPr="00B658E1">
        <w:rPr>
          <w:bCs/>
        </w:rPr>
        <w:t xml:space="preserve">Участнику необходимо иметь с собой любые пишущие принадлежности за исключением карандашей.  </w:t>
      </w:r>
    </w:p>
    <w:p w:rsidR="002B2530" w:rsidRPr="00B658E1" w:rsidRDefault="002B2530" w:rsidP="002B2530">
      <w:pPr>
        <w:pStyle w:val="afe"/>
        <w:numPr>
          <w:ilvl w:val="1"/>
          <w:numId w:val="47"/>
        </w:numPr>
        <w:spacing w:line="360" w:lineRule="auto"/>
        <w:ind w:left="0" w:firstLine="709"/>
        <w:jc w:val="both"/>
        <w:rPr>
          <w:bCs/>
        </w:rPr>
      </w:pPr>
      <w:r w:rsidRPr="00B658E1">
        <w:t>Перед началом Диктанта участник получает индивидуальный номер, бланк с заданиями Диктанта и устную инструкцию по его заполнению.</w:t>
      </w:r>
      <w:r w:rsidRPr="00B658E1">
        <w:rPr>
          <w:bCs/>
        </w:rPr>
        <w:t xml:space="preserve"> </w:t>
      </w:r>
    </w:p>
    <w:p w:rsidR="002B2530" w:rsidRPr="00B658E1" w:rsidRDefault="002B2530" w:rsidP="002B2530">
      <w:pPr>
        <w:pStyle w:val="afe"/>
        <w:numPr>
          <w:ilvl w:val="1"/>
          <w:numId w:val="47"/>
        </w:numPr>
        <w:spacing w:line="360" w:lineRule="auto"/>
        <w:ind w:left="0" w:firstLine="709"/>
        <w:jc w:val="both"/>
      </w:pPr>
      <w:r w:rsidRPr="00B658E1">
        <w:t xml:space="preserve">Индивидуальный номер выдается при регистрации и указывается в бланке для написания Диктанта. По индивидуальному номеру участник сможет проверить свой результат на </w:t>
      </w:r>
      <w:r w:rsidR="00635BB7" w:rsidRPr="00B658E1">
        <w:t>сайте избирательной комиссии Саратовской области</w:t>
      </w:r>
      <w:r w:rsidRPr="00B658E1">
        <w:t xml:space="preserve">. </w:t>
      </w:r>
    </w:p>
    <w:p w:rsidR="002B2530" w:rsidRPr="00B658E1" w:rsidRDefault="002B2530" w:rsidP="002B2530">
      <w:pPr>
        <w:pStyle w:val="afe"/>
        <w:numPr>
          <w:ilvl w:val="1"/>
          <w:numId w:val="47"/>
        </w:numPr>
        <w:spacing w:line="360" w:lineRule="auto"/>
        <w:ind w:left="0" w:firstLine="709"/>
        <w:jc w:val="both"/>
      </w:pPr>
      <w:r w:rsidRPr="00B658E1">
        <w:t>Участники Диктанта выполняют задания лично, без помощи извне</w:t>
      </w:r>
      <w:r w:rsidRPr="00B658E1">
        <w:rPr>
          <w:i/>
        </w:rPr>
        <w:t>.</w:t>
      </w:r>
      <w:r w:rsidRPr="00B658E1">
        <w:t xml:space="preserve"> Запрещается выполнять задания коллективно и/или с любой посторонней помощью, включая комментарии и ответы на вопросы по условиям задач, пользоваться при выполнении заданий Диктанта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исключить нарушителя и аннулировать результаты его работы. </w:t>
      </w:r>
    </w:p>
    <w:p w:rsidR="002B2530" w:rsidRPr="00B658E1" w:rsidRDefault="002B2530" w:rsidP="002B2530">
      <w:pPr>
        <w:pStyle w:val="afe"/>
        <w:numPr>
          <w:ilvl w:val="1"/>
          <w:numId w:val="47"/>
        </w:numPr>
        <w:spacing w:line="360" w:lineRule="auto"/>
        <w:ind w:left="0" w:firstLine="709"/>
        <w:jc w:val="both"/>
      </w:pPr>
      <w:r w:rsidRPr="00B658E1">
        <w:t xml:space="preserve">Сданные на проверку бланки для написания Диктанта </w:t>
      </w:r>
      <w:r w:rsidRPr="00B658E1">
        <w:rPr>
          <w:bCs/>
        </w:rPr>
        <w:t>не рецензируются и участникам Диктанта не возвращаются. Апелляция не предусмотрена.</w:t>
      </w:r>
    </w:p>
    <w:p w:rsidR="002B2530" w:rsidRPr="00B658E1" w:rsidRDefault="002B2530" w:rsidP="00635BB7">
      <w:pPr>
        <w:pStyle w:val="afe"/>
        <w:numPr>
          <w:ilvl w:val="1"/>
          <w:numId w:val="47"/>
        </w:numPr>
        <w:spacing w:line="360" w:lineRule="auto"/>
        <w:ind w:left="0" w:firstLine="709"/>
        <w:jc w:val="both"/>
      </w:pPr>
      <w:r w:rsidRPr="00B658E1">
        <w:rPr>
          <w:bCs/>
        </w:rPr>
        <w:t xml:space="preserve">Проверка </w:t>
      </w:r>
      <w:r w:rsidR="00635BB7" w:rsidRPr="00B658E1">
        <w:rPr>
          <w:bCs/>
        </w:rPr>
        <w:t xml:space="preserve">бланков </w:t>
      </w:r>
      <w:r w:rsidRPr="00B658E1">
        <w:rPr>
          <w:bCs/>
        </w:rPr>
        <w:t>Диктанта</w:t>
      </w:r>
      <w:r w:rsidR="00635BB7" w:rsidRPr="00B658E1">
        <w:rPr>
          <w:bCs/>
        </w:rPr>
        <w:t xml:space="preserve"> </w:t>
      </w:r>
      <w:r w:rsidR="00066C39">
        <w:rPr>
          <w:bCs/>
        </w:rPr>
        <w:t>проводится организаторами П</w:t>
      </w:r>
      <w:r w:rsidRPr="00B658E1">
        <w:rPr>
          <w:bCs/>
        </w:rPr>
        <w:t xml:space="preserve">лощадок. Результаты проверки оформляются протоколом, который в электронном виде передается </w:t>
      </w:r>
      <w:r w:rsidR="00635BB7" w:rsidRPr="00B658E1">
        <w:rPr>
          <w:bCs/>
        </w:rPr>
        <w:t>в соответствующую территориальную избирательную комиссию</w:t>
      </w:r>
      <w:r w:rsidRPr="00B658E1">
        <w:rPr>
          <w:bCs/>
        </w:rPr>
        <w:t xml:space="preserve">. </w:t>
      </w:r>
    </w:p>
    <w:p w:rsidR="002B2530" w:rsidRPr="00B658E1" w:rsidRDefault="002B2530" w:rsidP="002B2530">
      <w:pPr>
        <w:pStyle w:val="afe"/>
        <w:numPr>
          <w:ilvl w:val="1"/>
          <w:numId w:val="47"/>
        </w:numPr>
        <w:spacing w:line="360" w:lineRule="auto"/>
        <w:ind w:left="0" w:firstLine="709"/>
        <w:jc w:val="both"/>
      </w:pPr>
      <w:r w:rsidRPr="00B658E1">
        <w:lastRenderedPageBreak/>
        <w:t xml:space="preserve">Результаты Диктанта с указанием только индивидуального номера участника, правильные ответы на задания Диктанта и разбор типичных ошибок публикуются </w:t>
      </w:r>
      <w:r w:rsidR="0013551D" w:rsidRPr="00B658E1">
        <w:t>на сайте избирательной комиссии Саратовской области не позднее 31 декабря 2019 года</w:t>
      </w:r>
      <w:r w:rsidRPr="00B658E1">
        <w:t xml:space="preserve">. </w:t>
      </w:r>
    </w:p>
    <w:p w:rsidR="0013551D" w:rsidRPr="00B658E1" w:rsidRDefault="0013551D" w:rsidP="0013551D">
      <w:pPr>
        <w:pStyle w:val="afe"/>
        <w:spacing w:line="360" w:lineRule="auto"/>
        <w:ind w:left="709"/>
        <w:jc w:val="both"/>
      </w:pPr>
    </w:p>
    <w:p w:rsidR="00A44C0B" w:rsidRPr="00B658E1" w:rsidRDefault="00A44C0B" w:rsidP="00A44C0B">
      <w:pPr>
        <w:pStyle w:val="afe"/>
        <w:numPr>
          <w:ilvl w:val="0"/>
          <w:numId w:val="47"/>
        </w:numPr>
        <w:tabs>
          <w:tab w:val="left" w:pos="284"/>
        </w:tabs>
        <w:ind w:left="0" w:firstLine="0"/>
        <w:rPr>
          <w:b/>
        </w:rPr>
      </w:pPr>
      <w:r w:rsidRPr="00B658E1">
        <w:rPr>
          <w:b/>
        </w:rPr>
        <w:t>Участники Диктанта</w:t>
      </w:r>
    </w:p>
    <w:p w:rsidR="00A44C0B" w:rsidRPr="00B658E1" w:rsidRDefault="00A44C0B" w:rsidP="00A44C0B">
      <w:pPr>
        <w:tabs>
          <w:tab w:val="left" w:pos="142"/>
          <w:tab w:val="left" w:pos="851"/>
        </w:tabs>
        <w:ind w:left="142" w:hanging="227"/>
      </w:pPr>
    </w:p>
    <w:p w:rsidR="00A44C0B" w:rsidRPr="00C71E0D" w:rsidRDefault="00A44C0B" w:rsidP="00C71E0D">
      <w:pPr>
        <w:pStyle w:val="afe"/>
        <w:widowControl w:val="0"/>
        <w:numPr>
          <w:ilvl w:val="1"/>
          <w:numId w:val="47"/>
        </w:numPr>
        <w:spacing w:line="360" w:lineRule="auto"/>
        <w:ind w:left="0" w:firstLine="709"/>
        <w:jc w:val="both"/>
        <w:rPr>
          <w:bCs/>
        </w:rPr>
      </w:pPr>
      <w:r w:rsidRPr="00C71E0D">
        <w:rPr>
          <w:bCs/>
        </w:rPr>
        <w:t xml:space="preserve">В Диктанте могут принять участие все желающие в возрасте от </w:t>
      </w:r>
      <w:r w:rsidRPr="00C71E0D">
        <w:rPr>
          <w:bCs/>
        </w:rPr>
        <w:br/>
        <w:t>16 лет, проживающие на территории Саратовской области.</w:t>
      </w:r>
    </w:p>
    <w:p w:rsidR="00A44C0B" w:rsidRPr="00C71E0D" w:rsidRDefault="00A44C0B" w:rsidP="00C71E0D">
      <w:pPr>
        <w:pStyle w:val="afe"/>
        <w:widowControl w:val="0"/>
        <w:numPr>
          <w:ilvl w:val="1"/>
          <w:numId w:val="47"/>
        </w:numPr>
        <w:spacing w:line="360" w:lineRule="auto"/>
        <w:ind w:left="0" w:firstLine="709"/>
        <w:jc w:val="both"/>
        <w:rPr>
          <w:bCs/>
        </w:rPr>
      </w:pPr>
      <w:r w:rsidRPr="00C71E0D">
        <w:rPr>
          <w:bCs/>
        </w:rPr>
        <w:t>Стать участником Диктанта можно, обратившись заранее, либо в день его написания на любую площадку, независимо от места жительства</w:t>
      </w:r>
      <w:r w:rsidRPr="00B658E1">
        <w:t xml:space="preserve">. </w:t>
      </w:r>
    </w:p>
    <w:p w:rsidR="00A44C0B" w:rsidRPr="00B658E1" w:rsidRDefault="00A44C0B" w:rsidP="00C71E0D">
      <w:pPr>
        <w:pStyle w:val="afe"/>
        <w:widowControl w:val="0"/>
        <w:numPr>
          <w:ilvl w:val="1"/>
          <w:numId w:val="47"/>
        </w:numPr>
        <w:spacing w:line="360" w:lineRule="auto"/>
        <w:ind w:left="0" w:firstLine="709"/>
        <w:contextualSpacing w:val="0"/>
        <w:jc w:val="both"/>
        <w:rPr>
          <w:bCs/>
        </w:rPr>
      </w:pPr>
      <w:r w:rsidRPr="00B658E1">
        <w:rPr>
          <w:bCs/>
        </w:rPr>
        <w:t>Участие в Диктанте является добровольным и бесплатным. Один участник может выполнить задание Диктанта только один раз.</w:t>
      </w:r>
    </w:p>
    <w:p w:rsidR="00A44C0B" w:rsidRDefault="00A44C0B" w:rsidP="00A44C0B">
      <w:pPr>
        <w:pStyle w:val="afe"/>
        <w:tabs>
          <w:tab w:val="left" w:pos="284"/>
        </w:tabs>
        <w:ind w:left="1"/>
        <w:jc w:val="both"/>
        <w:rPr>
          <w:b/>
        </w:rPr>
      </w:pPr>
    </w:p>
    <w:p w:rsidR="0013551D" w:rsidRPr="00B658E1" w:rsidRDefault="0013551D" w:rsidP="0013551D">
      <w:pPr>
        <w:pStyle w:val="afe"/>
        <w:numPr>
          <w:ilvl w:val="0"/>
          <w:numId w:val="47"/>
        </w:numPr>
        <w:tabs>
          <w:tab w:val="left" w:pos="284"/>
        </w:tabs>
        <w:ind w:left="0" w:firstLine="1"/>
        <w:rPr>
          <w:b/>
        </w:rPr>
      </w:pPr>
      <w:r w:rsidRPr="00B658E1">
        <w:rPr>
          <w:b/>
        </w:rPr>
        <w:t xml:space="preserve"> Подведение итогов Диктанта</w:t>
      </w:r>
    </w:p>
    <w:p w:rsidR="0013551D" w:rsidRPr="00B658E1" w:rsidRDefault="0013551D" w:rsidP="0013551D">
      <w:pPr>
        <w:pStyle w:val="afe"/>
        <w:tabs>
          <w:tab w:val="left" w:pos="284"/>
        </w:tabs>
        <w:ind w:left="1"/>
        <w:jc w:val="both"/>
        <w:rPr>
          <w:b/>
        </w:rPr>
      </w:pPr>
    </w:p>
    <w:p w:rsidR="002B2530" w:rsidRPr="00B658E1" w:rsidRDefault="002B2530" w:rsidP="0013551D">
      <w:pPr>
        <w:pStyle w:val="afe"/>
        <w:numPr>
          <w:ilvl w:val="1"/>
          <w:numId w:val="47"/>
        </w:numPr>
        <w:spacing w:line="360" w:lineRule="auto"/>
        <w:ind w:left="0" w:firstLine="709"/>
        <w:jc w:val="both"/>
      </w:pPr>
      <w:r w:rsidRPr="00B658E1">
        <w:t xml:space="preserve">Участники Диктанта, выполнившие задания и сдавшие бланк с ответами, могут получить Сертификат участника в электронном виде. Для этого при регистрации необходимо сделать отметку о желании получить Сертификат и указать адрес электронной почты, на который он будет направлен. В бумажном виде Сертификаты не выдаются. </w:t>
      </w:r>
    </w:p>
    <w:p w:rsidR="00F4470D" w:rsidRPr="00B658E1" w:rsidRDefault="002B2530" w:rsidP="00F4470D">
      <w:pPr>
        <w:pStyle w:val="afe"/>
        <w:numPr>
          <w:ilvl w:val="1"/>
          <w:numId w:val="47"/>
        </w:numPr>
        <w:spacing w:line="360" w:lineRule="auto"/>
        <w:ind w:left="0" w:firstLine="709"/>
        <w:jc w:val="both"/>
      </w:pPr>
      <w:r w:rsidRPr="00B658E1">
        <w:t>Организаци</w:t>
      </w:r>
      <w:r w:rsidR="0013551D" w:rsidRPr="00B658E1">
        <w:t>ям</w:t>
      </w:r>
      <w:r w:rsidRPr="00B658E1">
        <w:t>, на базе котор</w:t>
      </w:r>
      <w:r w:rsidR="0013551D" w:rsidRPr="00B658E1">
        <w:t>ых</w:t>
      </w:r>
      <w:r w:rsidRPr="00B658E1">
        <w:t xml:space="preserve"> буд</w:t>
      </w:r>
      <w:r w:rsidR="0013551D" w:rsidRPr="00B658E1">
        <w:t>у</w:t>
      </w:r>
      <w:r w:rsidRPr="00B658E1">
        <w:t>т образован</w:t>
      </w:r>
      <w:r w:rsidR="0013551D" w:rsidRPr="00B658E1">
        <w:t>ы</w:t>
      </w:r>
      <w:r w:rsidRPr="00B658E1">
        <w:t xml:space="preserve"> площадк</w:t>
      </w:r>
      <w:r w:rsidR="0013551D" w:rsidRPr="00B658E1">
        <w:t>и</w:t>
      </w:r>
      <w:r w:rsidRPr="00B658E1">
        <w:t xml:space="preserve"> для написания Диктанта</w:t>
      </w:r>
      <w:r w:rsidR="0013551D" w:rsidRPr="00B658E1">
        <w:t xml:space="preserve">, вручаются </w:t>
      </w:r>
      <w:r w:rsidRPr="00B658E1">
        <w:t>Благодарственн</w:t>
      </w:r>
      <w:r w:rsidR="0013551D" w:rsidRPr="00B658E1">
        <w:t>ые</w:t>
      </w:r>
      <w:r w:rsidRPr="00B658E1">
        <w:t xml:space="preserve"> письм</w:t>
      </w:r>
      <w:r w:rsidR="0013551D" w:rsidRPr="00B658E1">
        <w:t>а избирательной комиссии Саратовской области</w:t>
      </w:r>
      <w:r w:rsidRPr="00B658E1">
        <w:t>.</w:t>
      </w:r>
    </w:p>
    <w:p w:rsidR="00F4470D" w:rsidRDefault="00F4470D" w:rsidP="00F4470D"/>
    <w:p w:rsidR="00194E45" w:rsidRDefault="00194E45" w:rsidP="00194E45">
      <w:pPr>
        <w:jc w:val="right"/>
      </w:pPr>
    </w:p>
    <w:p w:rsidR="00012A49" w:rsidRDefault="00012A49" w:rsidP="00012A49">
      <w:pPr>
        <w:jc w:val="right"/>
      </w:pPr>
    </w:p>
    <w:p w:rsidR="00012A49" w:rsidRDefault="00012A49" w:rsidP="00012A49">
      <w:pPr>
        <w:jc w:val="right"/>
      </w:pPr>
    </w:p>
    <w:p w:rsidR="00012A49" w:rsidRDefault="00012A49" w:rsidP="00012A49">
      <w:pPr>
        <w:jc w:val="right"/>
      </w:pPr>
    </w:p>
    <w:p w:rsidR="00012A49" w:rsidRDefault="00012A49" w:rsidP="002F5026">
      <w:pPr>
        <w:jc w:val="both"/>
      </w:pPr>
    </w:p>
    <w:p w:rsidR="00012A49" w:rsidRDefault="00012A49" w:rsidP="00012A49">
      <w:pPr>
        <w:jc w:val="right"/>
      </w:pPr>
    </w:p>
    <w:p w:rsidR="00A44C0B" w:rsidRDefault="00A44C0B" w:rsidP="00012A49">
      <w:pPr>
        <w:jc w:val="right"/>
      </w:pPr>
    </w:p>
    <w:p w:rsidR="00A44C0B" w:rsidRDefault="00A44C0B" w:rsidP="00012A49">
      <w:pPr>
        <w:jc w:val="right"/>
      </w:pPr>
    </w:p>
    <w:p w:rsidR="00A44C0B" w:rsidRDefault="00A44C0B" w:rsidP="00012A49">
      <w:pPr>
        <w:jc w:val="right"/>
      </w:pPr>
    </w:p>
    <w:p w:rsidR="00DB61AF" w:rsidRPr="0012526D" w:rsidRDefault="00DB61AF" w:rsidP="00DB61AF">
      <w:pPr>
        <w:pStyle w:val="aa"/>
        <w:ind w:left="302" w:firstLine="16"/>
        <w:jc w:val="right"/>
      </w:pPr>
    </w:p>
    <w:sectPr w:rsidR="00DB61AF" w:rsidRPr="0012526D" w:rsidSect="00340D8E">
      <w:headerReference w:type="even" r:id="rId9"/>
      <w:pgSz w:w="11906" w:h="16838"/>
      <w:pgMar w:top="1135" w:right="851" w:bottom="107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7F" w:rsidRDefault="00D41D7F">
      <w:pPr>
        <w:pStyle w:val="14-15"/>
      </w:pPr>
      <w:r>
        <w:separator/>
      </w:r>
    </w:p>
  </w:endnote>
  <w:endnote w:type="continuationSeparator" w:id="0">
    <w:p w:rsidR="00D41D7F" w:rsidRDefault="00D41D7F">
      <w:pPr>
        <w:pStyle w:val="14-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7F" w:rsidRDefault="00D41D7F">
      <w:pPr>
        <w:pStyle w:val="14-15"/>
      </w:pPr>
      <w:r>
        <w:separator/>
      </w:r>
    </w:p>
  </w:footnote>
  <w:footnote w:type="continuationSeparator" w:id="0">
    <w:p w:rsidR="00D41D7F" w:rsidRDefault="00D41D7F">
      <w:pPr>
        <w:pStyle w:val="14-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69" w:rsidRDefault="001B1FBE" w:rsidP="00FA42B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686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6869" w:rsidRDefault="003868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2">
    <w:nsid w:val="089C709E"/>
    <w:multiLevelType w:val="multilevel"/>
    <w:tmpl w:val="3CAE6D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6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5382E5E"/>
    <w:multiLevelType w:val="hybridMultilevel"/>
    <w:tmpl w:val="9F1EC2E4"/>
    <w:lvl w:ilvl="0" w:tplc="2A3204B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62482D"/>
    <w:multiLevelType w:val="hybridMultilevel"/>
    <w:tmpl w:val="CEB0C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21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2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5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>
    <w:nsid w:val="481F7E47"/>
    <w:multiLevelType w:val="hybridMultilevel"/>
    <w:tmpl w:val="A50A20B8"/>
    <w:lvl w:ilvl="0" w:tplc="AF10A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59F0DA9"/>
    <w:multiLevelType w:val="multilevel"/>
    <w:tmpl w:val="70C80E2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4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5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6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7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8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0"/>
  </w:num>
  <w:num w:numId="5">
    <w:abstractNumId w:val="28"/>
  </w:num>
  <w:num w:numId="6">
    <w:abstractNumId w:val="4"/>
  </w:num>
  <w:num w:numId="7">
    <w:abstractNumId w:val="25"/>
  </w:num>
  <w:num w:numId="8">
    <w:abstractNumId w:val="42"/>
  </w:num>
  <w:num w:numId="9">
    <w:abstractNumId w:val="6"/>
  </w:num>
  <w:num w:numId="10">
    <w:abstractNumId w:val="41"/>
  </w:num>
  <w:num w:numId="11">
    <w:abstractNumId w:val="36"/>
  </w:num>
  <w:num w:numId="12">
    <w:abstractNumId w:val="31"/>
  </w:num>
  <w:num w:numId="13">
    <w:abstractNumId w:val="37"/>
  </w:num>
  <w:num w:numId="14">
    <w:abstractNumId w:val="11"/>
  </w:num>
  <w:num w:numId="15">
    <w:abstractNumId w:val="24"/>
  </w:num>
  <w:num w:numId="16">
    <w:abstractNumId w:val="17"/>
  </w:num>
  <w:num w:numId="17">
    <w:abstractNumId w:val="21"/>
  </w:num>
  <w:num w:numId="18">
    <w:abstractNumId w:val="45"/>
  </w:num>
  <w:num w:numId="19">
    <w:abstractNumId w:val="26"/>
  </w:num>
  <w:num w:numId="20">
    <w:abstractNumId w:val="34"/>
  </w:num>
  <w:num w:numId="21">
    <w:abstractNumId w:val="39"/>
  </w:num>
  <w:num w:numId="22">
    <w:abstractNumId w:val="19"/>
  </w:num>
  <w:num w:numId="23">
    <w:abstractNumId w:val="7"/>
  </w:num>
  <w:num w:numId="24">
    <w:abstractNumId w:val="12"/>
  </w:num>
  <w:num w:numId="25">
    <w:abstractNumId w:val="32"/>
  </w:num>
  <w:num w:numId="26">
    <w:abstractNumId w:val="23"/>
  </w:num>
  <w:num w:numId="27">
    <w:abstractNumId w:val="48"/>
  </w:num>
  <w:num w:numId="28">
    <w:abstractNumId w:val="18"/>
  </w:num>
  <w:num w:numId="29">
    <w:abstractNumId w:val="44"/>
  </w:num>
  <w:num w:numId="30">
    <w:abstractNumId w:val="20"/>
  </w:num>
  <w:num w:numId="31">
    <w:abstractNumId w:val="22"/>
  </w:num>
  <w:num w:numId="32">
    <w:abstractNumId w:val="46"/>
  </w:num>
  <w:num w:numId="33">
    <w:abstractNumId w:val="27"/>
  </w:num>
  <w:num w:numId="34">
    <w:abstractNumId w:val="38"/>
  </w:num>
  <w:num w:numId="35">
    <w:abstractNumId w:val="15"/>
  </w:num>
  <w:num w:numId="36">
    <w:abstractNumId w:val="0"/>
  </w:num>
  <w:num w:numId="37">
    <w:abstractNumId w:val="30"/>
  </w:num>
  <w:num w:numId="38">
    <w:abstractNumId w:val="33"/>
  </w:num>
  <w:num w:numId="39">
    <w:abstractNumId w:val="47"/>
  </w:num>
  <w:num w:numId="40">
    <w:abstractNumId w:val="40"/>
  </w:num>
  <w:num w:numId="41">
    <w:abstractNumId w:val="5"/>
  </w:num>
  <w:num w:numId="42">
    <w:abstractNumId w:val="35"/>
  </w:num>
  <w:num w:numId="43">
    <w:abstractNumId w:val="14"/>
  </w:num>
  <w:num w:numId="44">
    <w:abstractNumId w:val="43"/>
  </w:num>
  <w:num w:numId="45">
    <w:abstractNumId w:val="29"/>
  </w:num>
  <w:num w:numId="46">
    <w:abstractNumId w:val="8"/>
  </w:num>
  <w:num w:numId="47">
    <w:abstractNumId w:val="1"/>
  </w:num>
  <w:num w:numId="48">
    <w:abstractNumId w:val="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24C"/>
    <w:rsid w:val="00004C4B"/>
    <w:rsid w:val="00012A49"/>
    <w:rsid w:val="000310C5"/>
    <w:rsid w:val="00062756"/>
    <w:rsid w:val="00063A4A"/>
    <w:rsid w:val="000641BC"/>
    <w:rsid w:val="00066C39"/>
    <w:rsid w:val="000744CE"/>
    <w:rsid w:val="0008136A"/>
    <w:rsid w:val="00081B5A"/>
    <w:rsid w:val="00090B92"/>
    <w:rsid w:val="000937B4"/>
    <w:rsid w:val="000952ED"/>
    <w:rsid w:val="000D5F45"/>
    <w:rsid w:val="00104D10"/>
    <w:rsid w:val="00117712"/>
    <w:rsid w:val="0012028D"/>
    <w:rsid w:val="00121E1D"/>
    <w:rsid w:val="0012526D"/>
    <w:rsid w:val="00132551"/>
    <w:rsid w:val="0013368C"/>
    <w:rsid w:val="00134C1C"/>
    <w:rsid w:val="0013551D"/>
    <w:rsid w:val="00151F39"/>
    <w:rsid w:val="001865C5"/>
    <w:rsid w:val="00190B5B"/>
    <w:rsid w:val="00192B5C"/>
    <w:rsid w:val="00194E45"/>
    <w:rsid w:val="001A375E"/>
    <w:rsid w:val="001B1FBE"/>
    <w:rsid w:val="001B20B7"/>
    <w:rsid w:val="001C4157"/>
    <w:rsid w:val="001D36AA"/>
    <w:rsid w:val="00232922"/>
    <w:rsid w:val="00237EE8"/>
    <w:rsid w:val="002478A2"/>
    <w:rsid w:val="00251F6E"/>
    <w:rsid w:val="00252D91"/>
    <w:rsid w:val="00255BAE"/>
    <w:rsid w:val="00272DE9"/>
    <w:rsid w:val="00287120"/>
    <w:rsid w:val="00291A58"/>
    <w:rsid w:val="002A79AE"/>
    <w:rsid w:val="002B2530"/>
    <w:rsid w:val="002B523F"/>
    <w:rsid w:val="002C262F"/>
    <w:rsid w:val="002E0D90"/>
    <w:rsid w:val="002E5515"/>
    <w:rsid w:val="002F5026"/>
    <w:rsid w:val="003005E5"/>
    <w:rsid w:val="00306093"/>
    <w:rsid w:val="003060A0"/>
    <w:rsid w:val="00340D8E"/>
    <w:rsid w:val="003503E0"/>
    <w:rsid w:val="00361FEF"/>
    <w:rsid w:val="00384060"/>
    <w:rsid w:val="00386869"/>
    <w:rsid w:val="003B0F66"/>
    <w:rsid w:val="003C0337"/>
    <w:rsid w:val="003C103E"/>
    <w:rsid w:val="003C27D3"/>
    <w:rsid w:val="003D149D"/>
    <w:rsid w:val="003D2B17"/>
    <w:rsid w:val="003E6701"/>
    <w:rsid w:val="00423156"/>
    <w:rsid w:val="00427E3F"/>
    <w:rsid w:val="00466E98"/>
    <w:rsid w:val="00473A55"/>
    <w:rsid w:val="00491469"/>
    <w:rsid w:val="0049154C"/>
    <w:rsid w:val="004A18FE"/>
    <w:rsid w:val="004C2691"/>
    <w:rsid w:val="004C56CD"/>
    <w:rsid w:val="004C57A9"/>
    <w:rsid w:val="004D7B9E"/>
    <w:rsid w:val="004E5607"/>
    <w:rsid w:val="0050059F"/>
    <w:rsid w:val="00523A66"/>
    <w:rsid w:val="00542672"/>
    <w:rsid w:val="0054388A"/>
    <w:rsid w:val="00572E54"/>
    <w:rsid w:val="005962AF"/>
    <w:rsid w:val="005A2D68"/>
    <w:rsid w:val="005B38F0"/>
    <w:rsid w:val="005C25B7"/>
    <w:rsid w:val="005D0E09"/>
    <w:rsid w:val="005D2B5B"/>
    <w:rsid w:val="005D3C99"/>
    <w:rsid w:val="005E6AA8"/>
    <w:rsid w:val="00635BB7"/>
    <w:rsid w:val="006400F6"/>
    <w:rsid w:val="00655542"/>
    <w:rsid w:val="00667CD3"/>
    <w:rsid w:val="00682C5B"/>
    <w:rsid w:val="00692C23"/>
    <w:rsid w:val="00696788"/>
    <w:rsid w:val="006C7720"/>
    <w:rsid w:val="006F5C2C"/>
    <w:rsid w:val="00705228"/>
    <w:rsid w:val="00717B55"/>
    <w:rsid w:val="007306B5"/>
    <w:rsid w:val="00765702"/>
    <w:rsid w:val="00765D3C"/>
    <w:rsid w:val="00774419"/>
    <w:rsid w:val="00784786"/>
    <w:rsid w:val="007A25E9"/>
    <w:rsid w:val="007A2A8C"/>
    <w:rsid w:val="007A3D05"/>
    <w:rsid w:val="007B6434"/>
    <w:rsid w:val="007B6689"/>
    <w:rsid w:val="007C26ED"/>
    <w:rsid w:val="007F5717"/>
    <w:rsid w:val="0080052C"/>
    <w:rsid w:val="008106F9"/>
    <w:rsid w:val="00811CB3"/>
    <w:rsid w:val="00827E94"/>
    <w:rsid w:val="00841B7E"/>
    <w:rsid w:val="00843AB5"/>
    <w:rsid w:val="00845691"/>
    <w:rsid w:val="00856702"/>
    <w:rsid w:val="00861AA3"/>
    <w:rsid w:val="0086485E"/>
    <w:rsid w:val="00885792"/>
    <w:rsid w:val="008C5392"/>
    <w:rsid w:val="008D3C61"/>
    <w:rsid w:val="00922BD1"/>
    <w:rsid w:val="00935017"/>
    <w:rsid w:val="00944A56"/>
    <w:rsid w:val="009702DB"/>
    <w:rsid w:val="00980BCD"/>
    <w:rsid w:val="00987F5B"/>
    <w:rsid w:val="009D7CAA"/>
    <w:rsid w:val="009E3854"/>
    <w:rsid w:val="009E783D"/>
    <w:rsid w:val="00A0191A"/>
    <w:rsid w:val="00A05551"/>
    <w:rsid w:val="00A13AE3"/>
    <w:rsid w:val="00A42190"/>
    <w:rsid w:val="00A4397E"/>
    <w:rsid w:val="00A44C0B"/>
    <w:rsid w:val="00A57FBC"/>
    <w:rsid w:val="00A82F54"/>
    <w:rsid w:val="00A8408A"/>
    <w:rsid w:val="00AA1AA1"/>
    <w:rsid w:val="00AB14BC"/>
    <w:rsid w:val="00AD07F5"/>
    <w:rsid w:val="00AD302C"/>
    <w:rsid w:val="00AD3D5B"/>
    <w:rsid w:val="00B115E7"/>
    <w:rsid w:val="00B32A36"/>
    <w:rsid w:val="00B33CA8"/>
    <w:rsid w:val="00B35A99"/>
    <w:rsid w:val="00B36E62"/>
    <w:rsid w:val="00B373F9"/>
    <w:rsid w:val="00B4415F"/>
    <w:rsid w:val="00B45E95"/>
    <w:rsid w:val="00B475F6"/>
    <w:rsid w:val="00B51CC5"/>
    <w:rsid w:val="00B60D61"/>
    <w:rsid w:val="00B658E1"/>
    <w:rsid w:val="00B80F70"/>
    <w:rsid w:val="00BA19C0"/>
    <w:rsid w:val="00BA706F"/>
    <w:rsid w:val="00BE46DA"/>
    <w:rsid w:val="00BF245B"/>
    <w:rsid w:val="00C057D4"/>
    <w:rsid w:val="00C07AB4"/>
    <w:rsid w:val="00C15998"/>
    <w:rsid w:val="00C2563A"/>
    <w:rsid w:val="00C2608F"/>
    <w:rsid w:val="00C36339"/>
    <w:rsid w:val="00C4498E"/>
    <w:rsid w:val="00C71E0D"/>
    <w:rsid w:val="00CA75B9"/>
    <w:rsid w:val="00CB6B70"/>
    <w:rsid w:val="00CD46E3"/>
    <w:rsid w:val="00D003A8"/>
    <w:rsid w:val="00D177D7"/>
    <w:rsid w:val="00D213FB"/>
    <w:rsid w:val="00D30319"/>
    <w:rsid w:val="00D37F91"/>
    <w:rsid w:val="00D41D7F"/>
    <w:rsid w:val="00D520A6"/>
    <w:rsid w:val="00D53F7A"/>
    <w:rsid w:val="00D55442"/>
    <w:rsid w:val="00D56D65"/>
    <w:rsid w:val="00D67108"/>
    <w:rsid w:val="00DA3A96"/>
    <w:rsid w:val="00DB1CDE"/>
    <w:rsid w:val="00DB61AF"/>
    <w:rsid w:val="00DC07D1"/>
    <w:rsid w:val="00DD3627"/>
    <w:rsid w:val="00DD4209"/>
    <w:rsid w:val="00DE18BD"/>
    <w:rsid w:val="00DF324C"/>
    <w:rsid w:val="00E01F89"/>
    <w:rsid w:val="00E218BA"/>
    <w:rsid w:val="00E2499A"/>
    <w:rsid w:val="00E310CC"/>
    <w:rsid w:val="00E346FC"/>
    <w:rsid w:val="00E51FFA"/>
    <w:rsid w:val="00E703A3"/>
    <w:rsid w:val="00E828EB"/>
    <w:rsid w:val="00E90CB0"/>
    <w:rsid w:val="00EC2147"/>
    <w:rsid w:val="00F02B0D"/>
    <w:rsid w:val="00F054E5"/>
    <w:rsid w:val="00F24878"/>
    <w:rsid w:val="00F3054A"/>
    <w:rsid w:val="00F4470D"/>
    <w:rsid w:val="00F77FC1"/>
    <w:rsid w:val="00F93A20"/>
    <w:rsid w:val="00FA42BF"/>
    <w:rsid w:val="00FB2490"/>
    <w:rsid w:val="00FC41FE"/>
    <w:rsid w:val="00FE164B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98E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4498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C4498E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qFormat/>
    <w:rsid w:val="00C4498E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C4498E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C4498E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C4498E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C4498E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C4498E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C4498E"/>
    <w:pPr>
      <w:spacing w:after="120"/>
      <w:ind w:left="4253"/>
    </w:pPr>
  </w:style>
  <w:style w:type="paragraph" w:customStyle="1" w:styleId="14-15">
    <w:name w:val="14-15"/>
    <w:basedOn w:val="a"/>
    <w:rsid w:val="00C4498E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4498E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6">
    <w:name w:val="Сноска"/>
    <w:basedOn w:val="a7"/>
    <w:rsid w:val="00C4498E"/>
  </w:style>
  <w:style w:type="paragraph" w:styleId="a7">
    <w:name w:val="footnote text"/>
    <w:basedOn w:val="a"/>
    <w:semiHidden/>
    <w:rsid w:val="00C4498E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C4498E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C4498E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C4498E"/>
    <w:pPr>
      <w:spacing w:after="120"/>
      <w:ind w:left="283"/>
    </w:pPr>
    <w:rPr>
      <w:szCs w:val="24"/>
    </w:rPr>
  </w:style>
  <w:style w:type="paragraph" w:styleId="aa">
    <w:name w:val="Body Text"/>
    <w:basedOn w:val="a"/>
    <w:link w:val="ab"/>
    <w:uiPriority w:val="99"/>
    <w:rsid w:val="00C4498E"/>
    <w:pPr>
      <w:spacing w:after="120"/>
    </w:pPr>
    <w:rPr>
      <w:szCs w:val="24"/>
    </w:rPr>
  </w:style>
  <w:style w:type="paragraph" w:customStyle="1" w:styleId="14-150">
    <w:name w:val="Стиль 14-15 +"/>
    <w:basedOn w:val="a"/>
    <w:rsid w:val="00C4498E"/>
    <w:pPr>
      <w:widowControl w:val="0"/>
      <w:spacing w:line="360" w:lineRule="auto"/>
      <w:jc w:val="both"/>
    </w:pPr>
    <w:rPr>
      <w:color w:val="000000"/>
      <w:szCs w:val="18"/>
    </w:rPr>
  </w:style>
  <w:style w:type="paragraph" w:styleId="ac">
    <w:name w:val="header"/>
    <w:basedOn w:val="a"/>
    <w:rsid w:val="00C4498E"/>
    <w:pPr>
      <w:tabs>
        <w:tab w:val="center" w:pos="4677"/>
        <w:tab w:val="right" w:pos="9355"/>
      </w:tabs>
    </w:pPr>
    <w:rPr>
      <w:sz w:val="22"/>
    </w:rPr>
  </w:style>
  <w:style w:type="character" w:styleId="ad">
    <w:name w:val="page number"/>
    <w:basedOn w:val="a0"/>
    <w:rsid w:val="00C4498E"/>
    <w:rPr>
      <w:spacing w:val="0"/>
      <w:w w:val="100"/>
      <w:sz w:val="22"/>
    </w:rPr>
  </w:style>
  <w:style w:type="paragraph" w:customStyle="1" w:styleId="ae">
    <w:name w:val="Норм"/>
    <w:basedOn w:val="a"/>
    <w:rsid w:val="00C4498E"/>
    <w:rPr>
      <w:szCs w:val="24"/>
    </w:rPr>
  </w:style>
  <w:style w:type="paragraph" w:customStyle="1" w:styleId="13">
    <w:name w:val="Письмо13"/>
    <w:basedOn w:val="14-15"/>
    <w:rsid w:val="00C4498E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C4498E"/>
    <w:rPr>
      <w:sz w:val="26"/>
      <w:szCs w:val="24"/>
    </w:rPr>
  </w:style>
  <w:style w:type="paragraph" w:customStyle="1" w:styleId="19">
    <w:name w:val="Точно19"/>
    <w:basedOn w:val="14-15"/>
    <w:rsid w:val="00C4498E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C4498E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8"/>
    <w:rsid w:val="00C4498E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C4498E"/>
    <w:pPr>
      <w:spacing w:before="3480"/>
    </w:pPr>
    <w:rPr>
      <w:sz w:val="28"/>
    </w:rPr>
  </w:style>
  <w:style w:type="paragraph" w:customStyle="1" w:styleId="142">
    <w:name w:val="Письмо14"/>
    <w:basedOn w:val="13"/>
    <w:rsid w:val="00C4498E"/>
    <w:rPr>
      <w:sz w:val="28"/>
    </w:rPr>
  </w:style>
  <w:style w:type="paragraph" w:customStyle="1" w:styleId="13-17">
    <w:name w:val="13-17"/>
    <w:basedOn w:val="a8"/>
    <w:rsid w:val="00C4498E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C4498E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8"/>
    <w:rsid w:val="00C4498E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C4498E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C4498E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C4498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C4498E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C4498E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4498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rsid w:val="00C4498E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C44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C4498E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C4498E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C4498E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C4498E"/>
    <w:pPr>
      <w:jc w:val="left"/>
    </w:pPr>
    <w:rPr>
      <w:sz w:val="24"/>
      <w:szCs w:val="20"/>
    </w:rPr>
  </w:style>
  <w:style w:type="paragraph" w:styleId="21">
    <w:name w:val="Body Text 2"/>
    <w:basedOn w:val="a"/>
    <w:rsid w:val="00C4498E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C4498E"/>
    <w:pPr>
      <w:keepNext/>
      <w:autoSpaceDE w:val="0"/>
      <w:autoSpaceDN w:val="0"/>
      <w:outlineLvl w:val="0"/>
    </w:pPr>
    <w:rPr>
      <w:szCs w:val="20"/>
    </w:rPr>
  </w:style>
  <w:style w:type="paragraph" w:customStyle="1" w:styleId="32">
    <w:name w:val="заголовок 3"/>
    <w:basedOn w:val="a"/>
    <w:next w:val="a"/>
    <w:rsid w:val="00C4498E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C4498E"/>
    <w:pPr>
      <w:keepNext/>
      <w:autoSpaceDE w:val="0"/>
      <w:autoSpaceDN w:val="0"/>
      <w:outlineLvl w:val="1"/>
    </w:pPr>
    <w:rPr>
      <w:sz w:val="24"/>
      <w:szCs w:val="20"/>
    </w:rPr>
  </w:style>
  <w:style w:type="paragraph" w:styleId="33">
    <w:name w:val="Body Text 3"/>
    <w:basedOn w:val="a"/>
    <w:link w:val="34"/>
    <w:uiPriority w:val="99"/>
    <w:rsid w:val="00C4498E"/>
    <w:rPr>
      <w:b/>
      <w:szCs w:val="20"/>
    </w:rPr>
  </w:style>
  <w:style w:type="paragraph" w:customStyle="1" w:styleId="T-15">
    <w:name w:val="T-1.5"/>
    <w:basedOn w:val="a"/>
    <w:rsid w:val="00C4498E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C449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C4498E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C4498E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C4498E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C4498E"/>
    <w:pPr>
      <w:jc w:val="left"/>
    </w:pPr>
    <w:rPr>
      <w:szCs w:val="20"/>
    </w:rPr>
  </w:style>
  <w:style w:type="paragraph" w:customStyle="1" w:styleId="14-152">
    <w:name w:val="текст 14-15"/>
    <w:basedOn w:val="a"/>
    <w:rsid w:val="00C4498E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C4498E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C4498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C4498E"/>
    <w:rPr>
      <w:b/>
      <w:szCs w:val="20"/>
    </w:rPr>
  </w:style>
  <w:style w:type="paragraph" w:customStyle="1" w:styleId="af7">
    <w:name w:val="Таб"/>
    <w:basedOn w:val="ac"/>
    <w:rsid w:val="00C4498E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C4498E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C4498E"/>
  </w:style>
  <w:style w:type="paragraph" w:customStyle="1" w:styleId="afa">
    <w:name w:val="Стиль Нормальный + полужирный"/>
    <w:basedOn w:val="af8"/>
    <w:rsid w:val="00C4498E"/>
    <w:rPr>
      <w:b/>
      <w:bCs/>
      <w:spacing w:val="2"/>
    </w:rPr>
  </w:style>
  <w:style w:type="character" w:styleId="afb">
    <w:name w:val="Hyperlink"/>
    <w:basedOn w:val="a0"/>
    <w:uiPriority w:val="99"/>
    <w:rsid w:val="00C4498E"/>
    <w:rPr>
      <w:color w:val="0000FF"/>
      <w:u w:val="single"/>
    </w:rPr>
  </w:style>
  <w:style w:type="paragraph" w:styleId="15">
    <w:name w:val="toc 1"/>
    <w:basedOn w:val="a"/>
    <w:next w:val="a"/>
    <w:autoRedefine/>
    <w:semiHidden/>
    <w:rsid w:val="00C4498E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C4498E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uiPriority w:val="34"/>
    <w:qFormat/>
    <w:rsid w:val="00A13AE3"/>
    <w:pPr>
      <w:ind w:left="720"/>
      <w:contextualSpacing/>
    </w:pPr>
  </w:style>
  <w:style w:type="table" w:styleId="aff">
    <w:name w:val="Table Grid"/>
    <w:basedOn w:val="a1"/>
    <w:rsid w:val="00A1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">
    <w:name w:val="position"/>
    <w:basedOn w:val="a"/>
    <w:rsid w:val="00A13AE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A18F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551D"/>
    <w:rPr>
      <w:rFonts w:cs="Arial"/>
      <w:b/>
      <w:bCs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13551D"/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13551D"/>
    <w:rPr>
      <w:sz w:val="28"/>
      <w:szCs w:val="24"/>
    </w:rPr>
  </w:style>
  <w:style w:type="paragraph" w:styleId="aff0">
    <w:name w:val="Normal (Web)"/>
    <w:basedOn w:val="a"/>
    <w:uiPriority w:val="99"/>
    <w:unhideWhenUsed/>
    <w:rsid w:val="0013551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F4470D"/>
    <w:rPr>
      <w:b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194E4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&#1041;&#1083;&#1072;&#1085;&#1082;&#1080;%20&#1080;%20&#1086;&#1073;&#1088;&#1072;&#1079;&#1094;&#1099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1E26-9E2A-4FC9-A75B-A44AF8F1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Комольцева Татьяна Анатольевна</dc:creator>
  <cp:lastModifiedBy>КЕРЖИКОВА ГУЛЬСЫМ</cp:lastModifiedBy>
  <cp:revision>2</cp:revision>
  <cp:lastPrinted>2019-11-05T12:44:00Z</cp:lastPrinted>
  <dcterms:created xsi:type="dcterms:W3CDTF">2019-12-02T06:15:00Z</dcterms:created>
  <dcterms:modified xsi:type="dcterms:W3CDTF">2019-12-02T06:15:00Z</dcterms:modified>
</cp:coreProperties>
</file>